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8793CF" w14:textId="5D80ABA5" w:rsidR="00EC3374" w:rsidRPr="00D46EE4" w:rsidRDefault="00FE19A4" w:rsidP="00EC3374">
      <w:pPr>
        <w:pStyle w:val="Heading3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 w:rsidRPr="00D46EE4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Прилог 5</w:t>
      </w:r>
      <w:r w:rsidR="00EC3374" w:rsidRPr="00D46EE4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 xml:space="preserve"> </w:t>
      </w:r>
      <w:r w:rsidRPr="00D46EE4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–</w:t>
      </w:r>
      <w:r w:rsidR="00EC3374" w:rsidRPr="00D46EE4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 xml:space="preserve"> Листа закона и подзаконских aката релевантних за заштиту природе</w:t>
      </w:r>
    </w:p>
    <w:tbl>
      <w:tblPr>
        <w:tblStyle w:val="PlainTable3"/>
        <w:tblW w:w="0" w:type="auto"/>
        <w:tblLook w:val="04A0" w:firstRow="1" w:lastRow="0" w:firstColumn="1" w:lastColumn="0" w:noHBand="0" w:noVBand="1"/>
      </w:tblPr>
      <w:tblGrid>
        <w:gridCol w:w="491"/>
        <w:gridCol w:w="8535"/>
      </w:tblGrid>
      <w:tr w:rsidR="00EC3374" w:rsidRPr="00D46EE4" w14:paraId="42DE01A2" w14:textId="77777777" w:rsidTr="00AC08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960" w:type="dxa"/>
            <w:gridSpan w:val="2"/>
            <w:tcBorders>
              <w:bottom w:val="none" w:sz="0" w:space="0" w:color="auto"/>
              <w:right w:val="none" w:sz="0" w:space="0" w:color="auto"/>
            </w:tcBorders>
          </w:tcPr>
          <w:p w14:paraId="6F3E44B0" w14:textId="77777777" w:rsidR="00EC3374" w:rsidRPr="00D46EE4" w:rsidRDefault="00EC3374" w:rsidP="00AC08BE">
            <w:pPr>
              <w:rPr>
                <w:b w:val="0"/>
                <w:bCs w:val="0"/>
                <w:caps w:val="0"/>
                <w:lang w:val="sr-Cyrl-RS"/>
              </w:rPr>
            </w:pPr>
          </w:p>
        </w:tc>
      </w:tr>
      <w:tr w:rsidR="00EC3374" w:rsidRPr="00D46EE4" w14:paraId="558C7C71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0" w:type="dxa"/>
            <w:gridSpan w:val="2"/>
            <w:tcBorders>
              <w:right w:val="none" w:sz="0" w:space="0" w:color="auto"/>
            </w:tcBorders>
            <w:shd w:val="clear" w:color="auto" w:fill="auto"/>
          </w:tcPr>
          <w:p w14:paraId="59F17AB1" w14:textId="190BDA36" w:rsidR="00EC3374" w:rsidRPr="00D46EE4" w:rsidRDefault="00FE19A4" w:rsidP="00AC08BE">
            <w:pPr>
              <w:rPr>
                <w:rFonts w:ascii="Times New Roman" w:hAnsi="Times New Roman" w:cs="Times New Roman"/>
                <w:b w:val="0"/>
                <w:bC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caps w:val="0"/>
                <w:lang w:val="sr-Cyrl-RS"/>
              </w:rPr>
              <w:t>1) УСТАВ РЕПУБЛИКЕ СРБИЈЕ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  <w:r w:rsidRPr="00D46EE4">
              <w:rPr>
                <w:rFonts w:ascii="Times New Roman" w:hAnsi="Times New Roman" w:cs="Times New Roman"/>
                <w:caps w:val="0"/>
                <w:lang w:val="sr-Cyrl-RS"/>
              </w:rPr>
              <w:t xml:space="preserve"> </w:t>
            </w:r>
          </w:p>
          <w:p w14:paraId="1FFCC626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3F4A5E38" w14:textId="07DBBC2B" w:rsidR="00EC3374" w:rsidRPr="00D46EE4" w:rsidRDefault="00FE19A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2) </w:t>
            </w:r>
            <w:r w:rsidR="00EC3374" w:rsidRPr="00D46EE4">
              <w:rPr>
                <w:rFonts w:ascii="Times New Roman" w:hAnsi="Times New Roman" w:cs="Times New Roman"/>
                <w:lang w:val="sr-Cyrl-RS"/>
              </w:rPr>
              <w:t>ЗАКОНИ</w:t>
            </w:r>
            <w:r w:rsidRPr="00D46EE4">
              <w:rPr>
                <w:rFonts w:ascii="Times New Roman" w:hAnsi="Times New Roman" w:cs="Times New Roman"/>
                <w:lang w:val="sr-Cyrl-RS"/>
              </w:rPr>
              <w:t>:</w:t>
            </w:r>
          </w:p>
          <w:p w14:paraId="230D6FF3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C3374" w:rsidRPr="00D46EE4" w14:paraId="37961701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098ED99D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12487" w:type="dxa"/>
          </w:tcPr>
          <w:p w14:paraId="483F185A" w14:textId="13155FCA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планском систему Републике Србије („Службени гласник РС”, број 30/18)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0310F331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shd w:val="clear" w:color="auto" w:fill="auto"/>
          </w:tcPr>
          <w:p w14:paraId="13FD40D5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2.</w:t>
            </w:r>
          </w:p>
        </w:tc>
        <w:tc>
          <w:tcPr>
            <w:tcW w:w="12487" w:type="dxa"/>
            <w:shd w:val="clear" w:color="auto" w:fill="auto"/>
          </w:tcPr>
          <w:p w14:paraId="75ACD915" w14:textId="155823A4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Закон о </w:t>
            </w:r>
            <w:r w:rsidR="00FE19A4"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Просторном </w:t>
            </w: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>плану Републике Србије од 2010. до 2020. године („Службени гласник РС”, број 88/10)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00E615FA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3C4E5C51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3.</w:t>
            </w:r>
          </w:p>
        </w:tc>
        <w:tc>
          <w:tcPr>
            <w:tcW w:w="12487" w:type="dxa"/>
          </w:tcPr>
          <w:p w14:paraId="25386E24" w14:textId="04FEF30D" w:rsidR="00EC3374" w:rsidRPr="00D46EE4" w:rsidRDefault="00EC3374" w:rsidP="005D453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Закон о заштити животне средине („Службени гласник РС”, бр. 135/04, 36/09, 36/09 </w:t>
            </w:r>
            <w:r w:rsidR="005D4536"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 др. закон, 72/09 </w:t>
            </w:r>
            <w:r w:rsidR="005D4536"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 др. закон, 43/11 </w:t>
            </w:r>
            <w:r w:rsidR="005D4536"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 УС, 14/16, 76/18, 95/18 </w:t>
            </w:r>
            <w:r w:rsidR="005D4536"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 др. </w:t>
            </w:r>
            <w:r w:rsidR="00FE19A4"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закон </w:t>
            </w: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>и 94/24</w:t>
            </w:r>
            <w:r w:rsidR="005D4536"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 - др. закон</w:t>
            </w: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>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039783F4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shd w:val="clear" w:color="auto" w:fill="auto"/>
          </w:tcPr>
          <w:p w14:paraId="15E5C275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4.</w:t>
            </w:r>
          </w:p>
        </w:tc>
        <w:tc>
          <w:tcPr>
            <w:tcW w:w="12487" w:type="dxa"/>
            <w:shd w:val="clear" w:color="auto" w:fill="auto"/>
          </w:tcPr>
          <w:p w14:paraId="2A61C38B" w14:textId="62BC9C65" w:rsidR="00EC3374" w:rsidRPr="00D46EE4" w:rsidRDefault="00EC3374" w:rsidP="005D453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Закон о заштити природе (,,Службени гласник РС”, бр. 36/09, 88/10, 91/10 </w:t>
            </w:r>
            <w:r w:rsidR="005D4536"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 исправка, 14/16, 95/18</w:t>
            </w:r>
            <w:r w:rsidR="005D4536"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 - др. закон</w:t>
            </w: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 и 71/21</w:t>
            </w:r>
            <w:r w:rsidR="005D4536"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>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392C3A91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66ADD84E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5.</w:t>
            </w:r>
          </w:p>
        </w:tc>
        <w:tc>
          <w:tcPr>
            <w:tcW w:w="12487" w:type="dxa"/>
          </w:tcPr>
          <w:p w14:paraId="3650146C" w14:textId="4CE5088B" w:rsidR="00EC3374" w:rsidRPr="00D46EE4" w:rsidRDefault="00EC3374" w:rsidP="005D453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Закон о националним парковима („Службени гласник РС”, бр. 84/15 и 95/18 </w:t>
            </w:r>
            <w:r w:rsidR="005D4536"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 др. закон)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4C49330A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shd w:val="clear" w:color="auto" w:fill="auto"/>
          </w:tcPr>
          <w:p w14:paraId="70CFA384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6.</w:t>
            </w:r>
          </w:p>
        </w:tc>
        <w:tc>
          <w:tcPr>
            <w:tcW w:w="12487" w:type="dxa"/>
            <w:shd w:val="clear" w:color="auto" w:fill="auto"/>
          </w:tcPr>
          <w:p w14:paraId="68C0ECCC" w14:textId="2B86FCCD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>Закон о стратешкој процени утицаја на животну средину („Службени гласник РС”, брoj 94/24)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3438395B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2F37D3CF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7.</w:t>
            </w:r>
          </w:p>
        </w:tc>
        <w:tc>
          <w:tcPr>
            <w:tcW w:w="12487" w:type="dxa"/>
          </w:tcPr>
          <w:p w14:paraId="0BC5897D" w14:textId="408E27EC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D46EE4">
              <w:rPr>
                <w:rFonts w:ascii="Times New Roman" w:hAnsi="Times New Roman" w:cs="Times New Roman"/>
                <w:color w:val="000000" w:themeColor="text1"/>
                <w:lang w:val="sr-Cyrl-RS"/>
              </w:rPr>
              <w:t>Закон о процени утицаја на животну средину („Службени гласник РС”, брoj 94/24)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1CAB75FD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shd w:val="clear" w:color="auto" w:fill="auto"/>
          </w:tcPr>
          <w:p w14:paraId="6BFD33B2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8.</w:t>
            </w:r>
          </w:p>
        </w:tc>
        <w:tc>
          <w:tcPr>
            <w:tcW w:w="12487" w:type="dxa"/>
            <w:shd w:val="clear" w:color="auto" w:fill="auto"/>
          </w:tcPr>
          <w:p w14:paraId="6BB5131F" w14:textId="5A4FD5E4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националној инфраструктури геопросторних података („Службени гласник РСˮ, број 27/18)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56315F22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78DA29C6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9.</w:t>
            </w:r>
          </w:p>
        </w:tc>
        <w:tc>
          <w:tcPr>
            <w:tcW w:w="12487" w:type="dxa"/>
          </w:tcPr>
          <w:p w14:paraId="648179FA" w14:textId="5746F397" w:rsidR="00EC3374" w:rsidRPr="00D46EE4" w:rsidRDefault="00EC3374" w:rsidP="005D453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Закон о заштити и одрживом коришћењу рибљег фонда („Службени гласник РС”, бр. 128/14 и 95/18 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др. закон)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3B3524D8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shd w:val="clear" w:color="auto" w:fill="auto"/>
          </w:tcPr>
          <w:p w14:paraId="3F1B8A19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10.</w:t>
            </w:r>
          </w:p>
        </w:tc>
        <w:tc>
          <w:tcPr>
            <w:tcW w:w="12487" w:type="dxa"/>
            <w:shd w:val="clear" w:color="auto" w:fill="auto"/>
          </w:tcPr>
          <w:p w14:paraId="1E8DA665" w14:textId="16702555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Закон о накнадама за коришћење јавних добара („Службени гласник РС”, бр. 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95/18, 49/19, 92/23 и </w:t>
            </w:r>
            <w:r w:rsidRPr="00D46EE4">
              <w:rPr>
                <w:rFonts w:ascii="Times New Roman" w:hAnsi="Times New Roman" w:cs="Times New Roman"/>
                <w:lang w:val="sr-Cyrl-RS"/>
              </w:rPr>
              <w:t>109/25)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73985A43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00D33622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11.</w:t>
            </w:r>
          </w:p>
        </w:tc>
        <w:tc>
          <w:tcPr>
            <w:tcW w:w="12487" w:type="dxa"/>
          </w:tcPr>
          <w:p w14:paraId="41D06AA7" w14:textId="0FAAA418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безбедности хране („Службени гласник РС”, бр. 41/09 и 17/19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);</w:t>
            </w:r>
          </w:p>
        </w:tc>
      </w:tr>
      <w:tr w:rsidR="00EC3374" w:rsidRPr="00D46EE4" w14:paraId="6B906AFA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shd w:val="clear" w:color="auto" w:fill="auto"/>
          </w:tcPr>
          <w:p w14:paraId="36CBC097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12.</w:t>
            </w:r>
          </w:p>
        </w:tc>
        <w:tc>
          <w:tcPr>
            <w:tcW w:w="12487" w:type="dxa"/>
            <w:shd w:val="clear" w:color="auto" w:fill="auto"/>
          </w:tcPr>
          <w:p w14:paraId="41A82B42" w14:textId="268B520A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пољопривреди и руралном развоју („Службени гласник РС”, бр. 41/09, 10/13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др. закон, 101/16, 67/21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др. закон, 114/21 и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19/25)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741F69DF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1E64D728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13.</w:t>
            </w:r>
          </w:p>
        </w:tc>
        <w:tc>
          <w:tcPr>
            <w:tcW w:w="12487" w:type="dxa"/>
          </w:tcPr>
          <w:p w14:paraId="1D9EE762" w14:textId="45C5BA38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сточарству („Службени гласник РС”, бр. 41/09,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93/12 и 14/16);</w:t>
            </w:r>
          </w:p>
        </w:tc>
      </w:tr>
      <w:tr w:rsidR="00EC3374" w:rsidRPr="00D46EE4" w14:paraId="21E07D2A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shd w:val="clear" w:color="auto" w:fill="auto"/>
          </w:tcPr>
          <w:p w14:paraId="742D96F4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14.</w:t>
            </w:r>
          </w:p>
        </w:tc>
        <w:tc>
          <w:tcPr>
            <w:tcW w:w="12487" w:type="dxa"/>
            <w:shd w:val="clear" w:color="auto" w:fill="auto"/>
          </w:tcPr>
          <w:p w14:paraId="14051417" w14:textId="4294EB93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заштити права оплемењивача биљних сорти („Службени гласник РС”, бр. 41/09 и 88/11)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5BB58913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3C2E80AF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15.</w:t>
            </w:r>
          </w:p>
        </w:tc>
        <w:tc>
          <w:tcPr>
            <w:tcW w:w="12487" w:type="dxa"/>
          </w:tcPr>
          <w:p w14:paraId="5F0B9DE7" w14:textId="49E1E3C0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генетички модификованим организмима („Службени гласник РС”, број 41/09)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134D15E6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shd w:val="clear" w:color="auto" w:fill="auto"/>
          </w:tcPr>
          <w:p w14:paraId="5E5875CB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16.</w:t>
            </w:r>
          </w:p>
        </w:tc>
        <w:tc>
          <w:tcPr>
            <w:tcW w:w="12487" w:type="dxa"/>
            <w:shd w:val="clear" w:color="auto" w:fill="auto"/>
          </w:tcPr>
          <w:p w14:paraId="02ABC910" w14:textId="306844BF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добробити животиња („Службени гласник РС”, број 41/09)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776604A1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0F4DDD0B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17.</w:t>
            </w:r>
          </w:p>
        </w:tc>
        <w:tc>
          <w:tcPr>
            <w:tcW w:w="12487" w:type="dxa"/>
          </w:tcPr>
          <w:p w14:paraId="3925BA3A" w14:textId="0932C8E6" w:rsidR="00EC3374" w:rsidRPr="00D46EE4" w:rsidRDefault="00EC3374" w:rsidP="005D453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Закон о шумама („Службени гласник РС”, бр. 30/10, 93/12, 89/15 и 95/18 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др.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закон)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053D1233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shd w:val="clear" w:color="auto" w:fill="auto"/>
          </w:tcPr>
          <w:p w14:paraId="1FCC9238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18.</w:t>
            </w:r>
          </w:p>
        </w:tc>
        <w:tc>
          <w:tcPr>
            <w:tcW w:w="12487" w:type="dxa"/>
            <w:shd w:val="clear" w:color="auto" w:fill="auto"/>
          </w:tcPr>
          <w:p w14:paraId="06124065" w14:textId="52F40491" w:rsidR="00EC3374" w:rsidRPr="00D46EE4" w:rsidRDefault="00EC3374" w:rsidP="005D453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Закон о дивљачи и ловству („Службени гласник РС”, бр. 18/10, 95/18 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др.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закон и 92/23)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4454A7B2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12EFE826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19.</w:t>
            </w:r>
          </w:p>
        </w:tc>
        <w:tc>
          <w:tcPr>
            <w:tcW w:w="12487" w:type="dxa"/>
          </w:tcPr>
          <w:p w14:paraId="18A9C76F" w14:textId="35ADACB8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туризму („Службени гласник РС”, број 17/19)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1DD85A56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shd w:val="clear" w:color="auto" w:fill="auto"/>
          </w:tcPr>
          <w:p w14:paraId="7EB21E3E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20.</w:t>
            </w:r>
          </w:p>
        </w:tc>
        <w:tc>
          <w:tcPr>
            <w:tcW w:w="12487" w:type="dxa"/>
            <w:shd w:val="clear" w:color="auto" w:fill="auto"/>
          </w:tcPr>
          <w:p w14:paraId="123F34C6" w14:textId="2ABCA147" w:rsidR="00EC3374" w:rsidRPr="00D46EE4" w:rsidRDefault="00EC3374" w:rsidP="005D453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Закон о рударству и геолошким истраживањима („Службени гласник РС”, бр. 101/15, 95/18 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др.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закон и 40/21)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0B0E8A0C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</w:tcPr>
          <w:p w14:paraId="100E56E2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21.</w:t>
            </w:r>
          </w:p>
          <w:p w14:paraId="1127D414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3FFFAAAE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4E439D84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22.</w:t>
            </w:r>
          </w:p>
          <w:p w14:paraId="12FEB5A9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508BCCAA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23.</w:t>
            </w:r>
          </w:p>
          <w:p w14:paraId="1E377F69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20EF67EF" w14:textId="3E0181B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24.</w:t>
            </w:r>
          </w:p>
          <w:p w14:paraId="1B730C60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25.</w:t>
            </w:r>
          </w:p>
          <w:p w14:paraId="27AE7C78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26.</w:t>
            </w:r>
          </w:p>
          <w:p w14:paraId="6BE9C6E8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27.</w:t>
            </w:r>
          </w:p>
          <w:p w14:paraId="1B5812BC" w14:textId="029F3D4E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1CD372FE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28.</w:t>
            </w:r>
          </w:p>
          <w:p w14:paraId="76EF49B2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54EB202F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lastRenderedPageBreak/>
              <w:t>29.</w:t>
            </w:r>
          </w:p>
          <w:p w14:paraId="5B3E81EA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080ADBDB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30.</w:t>
            </w:r>
          </w:p>
          <w:p w14:paraId="23A11EFA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772E1C0F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31.</w:t>
            </w:r>
          </w:p>
          <w:p w14:paraId="3EF750FA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30EA6575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32.</w:t>
            </w:r>
          </w:p>
          <w:p w14:paraId="2B42FCCB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50A433E1" w14:textId="27F3AA29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46670F49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33.</w:t>
            </w:r>
          </w:p>
          <w:p w14:paraId="7AC24778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0A3CD2A3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34.</w:t>
            </w:r>
          </w:p>
          <w:p w14:paraId="5A697D6C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1BFD79A5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35.</w:t>
            </w:r>
          </w:p>
          <w:p w14:paraId="66306783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69FFEBBF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1A03F274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24790D7B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36.</w:t>
            </w:r>
          </w:p>
          <w:p w14:paraId="5306EA25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4B516BB3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37.</w:t>
            </w:r>
          </w:p>
          <w:p w14:paraId="0D9D9F34" w14:textId="45EDA163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48552430" w14:textId="77777777" w:rsidR="005D4536" w:rsidRPr="00D46EE4" w:rsidRDefault="005D4536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72F133F4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38.</w:t>
            </w:r>
          </w:p>
          <w:p w14:paraId="2A62FBF9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32693B53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0A15BE04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39.</w:t>
            </w:r>
          </w:p>
          <w:p w14:paraId="7F275147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226608FB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40.</w:t>
            </w:r>
          </w:p>
          <w:p w14:paraId="3F734626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4456E5CA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41.</w:t>
            </w:r>
          </w:p>
          <w:p w14:paraId="54BA42E2" w14:textId="3B53CB7A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18B1C92F" w14:textId="77777777" w:rsidR="006E3C66" w:rsidRPr="00D46EE4" w:rsidRDefault="006E3C66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08A4C367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42.</w:t>
            </w:r>
          </w:p>
          <w:p w14:paraId="33E8FE17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0C6890A0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43.</w:t>
            </w:r>
          </w:p>
          <w:p w14:paraId="2280FC8E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4965906D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44.</w:t>
            </w:r>
          </w:p>
          <w:p w14:paraId="58629251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58941CC5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45208842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45.</w:t>
            </w:r>
          </w:p>
          <w:p w14:paraId="0C182BE3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16586A20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58EC0C1D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46.</w:t>
            </w:r>
          </w:p>
          <w:p w14:paraId="7299A11A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0AC66A38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47.</w:t>
            </w:r>
          </w:p>
          <w:p w14:paraId="78E59EE9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1C0E562B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48.</w:t>
            </w:r>
          </w:p>
          <w:p w14:paraId="6D0C7D78" w14:textId="0D96B2A5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0EF96902" w14:textId="49B03750" w:rsidR="00FE19A4" w:rsidRPr="00D46EE4" w:rsidRDefault="00FE19A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13365A3C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49.</w:t>
            </w:r>
          </w:p>
          <w:p w14:paraId="27306A2B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0765BA35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shd w:val="clear" w:color="auto" w:fill="F2F2F2" w:themeFill="background1" w:themeFillShade="F2"/>
                <w:lang w:val="sr-Cyrl-RS"/>
              </w:rPr>
            </w:pPr>
            <w:r w:rsidRPr="00D46EE4">
              <w:rPr>
                <w:rFonts w:ascii="Times New Roman" w:hAnsi="Times New Roman" w:cs="Times New Roman"/>
                <w:shd w:val="clear" w:color="auto" w:fill="F2F2F2" w:themeFill="background1" w:themeFillShade="F2"/>
                <w:lang w:val="sr-Cyrl-RS"/>
              </w:rPr>
              <w:lastRenderedPageBreak/>
              <w:t>50.</w:t>
            </w:r>
          </w:p>
          <w:p w14:paraId="64A53AC6" w14:textId="75D644D8" w:rsidR="00FE19A4" w:rsidRPr="00D46EE4" w:rsidRDefault="00FE19A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44EAF927" w14:textId="77777777" w:rsidR="00EC3374" w:rsidRPr="00D46EE4" w:rsidRDefault="00EC3374" w:rsidP="00FE19A4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51D95D93" w14:textId="4F65AE96" w:rsidR="00FE19A4" w:rsidRPr="00D46EE4" w:rsidRDefault="00FE19A4" w:rsidP="00FE19A4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2487" w:type="dxa"/>
          </w:tcPr>
          <w:p w14:paraId="31CCAE9F" w14:textId="3E1390AF" w:rsidR="00EC3374" w:rsidRPr="00D46EE4" w:rsidRDefault="005D4536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bCs/>
                <w:color w:val="000000"/>
                <w:lang w:val="sr-Cyrl-RS"/>
              </w:rPr>
              <w:lastRenderedPageBreak/>
              <w:t>Закон о планирању и изградњи („Службени гласник РС”, бр. 72/09, 81/09 - исправка, 64/10 - УС, 24/11, 121/12, 42/13 - УС, 50/13 - УС, 98/13 - УС, 132/14, 145/14, 83/18, 31/19, 37/19 - др. закон, 9/20, 52/21, 62/23 и 91/25);</w:t>
            </w:r>
          </w:p>
          <w:p w14:paraId="1453EACC" w14:textId="4423F5D9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интегрисаном спречавању и контроли загађивања животне средине („Службени гласник РС”, бр. 135/04, 25/15 и 109/21)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72635033" w14:textId="63148E1C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пољопривредном земљишту („Службени гласник РС”, бр. 62/06, 65/08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др. закон, 41/09, 112/15, 80/17 и 95/18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др. закон)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708A84A" w14:textId="692334AA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управљању отпадом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 xml:space="preserve"> („Службени гласник РС”, број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109/25)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22D1126" w14:textId="5F4FA2A3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заштити ваздуха („Службени гласник РС”, бр. 36/09, 10/13 и 26/21)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5F7B8B8" w14:textId="0FFF5854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заштити од буке у животној средини („Службени гласник РС”, број 96/21)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B76437C" w14:textId="5BA5CFB5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водама („Службени гласник РС”, бр. 30/10, 93/12, 101/16, 95/18 и 95/18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др. закон)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7307C150" w14:textId="612E138F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ратификацији Међународне конвенције за заштиту птица („Службени лист СФРЈ”, број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6/</w:t>
            </w:r>
            <w:r w:rsidRPr="00D46EE4">
              <w:rPr>
                <w:rFonts w:ascii="Times New Roman" w:hAnsi="Times New Roman" w:cs="Times New Roman"/>
                <w:lang w:val="sr-Cyrl-RS"/>
              </w:rPr>
              <w:t>73)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B900F07" w14:textId="53030A99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lastRenderedPageBreak/>
              <w:t>Закон о ратификацији Бечке конвенције о заштити озонског омотача, са прилозима I и II („Службени лист СФРЈ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1/90)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9D47DA" w14:textId="2B96A0F9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потврђивању Оквирне конвенције Уједињених нација о промени климе, с анексима („Службени лист СРЈ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2/97)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1CDA348A" w14:textId="5F11AEA4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потврђивању Конвенције о биолошкој разноврсности („Службени лист СРЈ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-Међународни уговори”, број 11/01)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7A1E4A67" w14:textId="011A8851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Закон о потврђивању Протокола из Нагоје о приступу генетичким ресурсима и праведној и једнакој расподели користи које проистичу из њиховог коришћења уз Конвенцију о биолошкој разноврсности („Службени гласник </w:t>
            </w:r>
            <w:r w:rsidR="00287889">
              <w:rPr>
                <w:rFonts w:ascii="Times New Roman" w:hAnsi="Times New Roman" w:cs="Times New Roman"/>
                <w:lang w:val="sr-Cyrl-RS"/>
              </w:rPr>
              <w:t xml:space="preserve">РС 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287889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Међународни уговори”, број 12/18)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77193B10" w14:textId="4532C76C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потврђивању Конвенције о међународном промету угрожених врста дивље фауне и флоре („Службени лист СРЈ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11/01)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1DFBD983" w14:textId="2BBFB908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потврђивању Конвенције о сарадњи на заштити и одрживом коришћењу реке Дунав („Службени лист СРЈ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2/03)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1D44470" w14:textId="4D4839C2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ратификацији Монтреалског протокола о супстанцијама које оштећују озонски омотач („Службени лист СФРЈ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Међународни уговори”, број 16/90 и Закон о ратификацији Амандмана на Монтреалски протокол о супстанцама које оштећују озонски омотач </w:t>
            </w:r>
            <w:r w:rsidR="00287889">
              <w:rPr>
                <w:rFonts w:ascii="Times New Roman" w:hAnsi="Times New Roman" w:cs="Times New Roman"/>
                <w:lang w:val="sr-Cyrl-RS"/>
              </w:rPr>
              <w:t>(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„Службени лист 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СЦГ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24/04)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7527254" w14:textId="363A62B8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потврђивању Кјото протокола уз Оквирну конвенцију Уједињених нација о промени климе („Службени гласник РС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бр. 88/07, 38/09 и 2/17)</w:t>
            </w:r>
          </w:p>
          <w:p w14:paraId="20F8BABD" w14:textId="21DF92FA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Закон о потврђивању Конвенције о процени утицаја на животну средину у прекограничном контексту („Службени гласник РС 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Међународни уговори”, бр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>.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102/07 и 4/16)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1209D4F" w14:textId="5F5EC4B8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потврђивању Конвенције Уједињених нација о борби против дезертификације у земљама са тешком сушом и/или дезертификацијом, посебно у Африци („Службени гласник РС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5D453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102/07)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B3F9F76" w14:textId="14CD9B2A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потврђивању Конвенције о очувању миграторних врста дивљих животиња („Службени гласник РС</w:t>
            </w:r>
            <w:r w:rsid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102/07)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2D561D0" w14:textId="251D496F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потврђивању Конвенције о очувању европске дивље флоре и фауне и природних станишта („Службени гласник РС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102/07)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F1635BD" w14:textId="28CBCDDA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потврђивању Конвенције о процени утицаја на животну средину у прекограничном контексту („Службени гласник РС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бр. 102/07 и 4/16)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21870F2" w14:textId="0C7EE01C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Закон о потврђивању Конвенције о очувању европске дивље флоре и фауне и природних станишта („Службени гласник РС 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Међународни уговори”, број 102/07)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EB1D33A" w14:textId="36DE5D6D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Закон о потврђивању Конвенције о очувању миграторних врста дивљих животиња („Службени гласник РС 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102/07)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7010D58" w14:textId="52BFC441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потврђивању Конвенције о доступности информација, учешћу јавности у доношењу одлука и праву на правну заштиту у питањима животне средине („Службени гласник РС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38/09)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E69C86D" w14:textId="3B597007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Закон о потврђивању Конвенције о доступности информација, учешћу јавности у доношењу одлука и праву на правну заштиту у питањима животне средине („Службени гласник РС 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Међународни уговори”, број 38/09)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1B3AE72D" w14:textId="5A2809EE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потврђивању Европске конвенције о пределу („Службени гласник РС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-Међународни уговори”, број 4/11)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DC35A34" w14:textId="662D16B8" w:rsidR="00EC3374" w:rsidRPr="00D46EE4" w:rsidRDefault="00DB5237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Закон о потврђивању О</w:t>
            </w:r>
            <w:bookmarkStart w:id="0" w:name="_GoBack"/>
            <w:bookmarkEnd w:id="0"/>
            <w:r w:rsidR="00EC3374" w:rsidRPr="00D46EE4">
              <w:rPr>
                <w:rFonts w:ascii="Times New Roman" w:hAnsi="Times New Roman" w:cs="Times New Roman"/>
                <w:lang w:val="sr-Cyrl-RS"/>
              </w:rPr>
              <w:t>квирне конвенције о заштити и одрживом развоју Карпата („Службени гласник РС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C3374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C3374"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102/07)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A6840DB" w14:textId="28900C21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потврђивању Протокола о одрживом транспорту уз Оквирну конвенцију о заштити и одрживом развоју Карпата („Службени гласник РС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13/18)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C8CBB5E" w14:textId="62C4150D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Закон о потврђивању Споразума о oчувању афричко-евроазијских миграторних птица водених станишта („Службени гласник РС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13/18)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1DFCECA0" w14:textId="53C305E2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lastRenderedPageBreak/>
              <w:t>Закон о потврђивању Споразума о очувању популација слепих мишева у Европи („Службени гласник РС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13/18)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</w:tbl>
    <w:p w14:paraId="47D2B29E" w14:textId="77777777" w:rsidR="00EC3374" w:rsidRPr="00D46EE4" w:rsidRDefault="00EC3374" w:rsidP="00EC3374">
      <w:pPr>
        <w:pStyle w:val="Caption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91B4371" w14:textId="77777777" w:rsidR="00EC3374" w:rsidRPr="00D46EE4" w:rsidRDefault="00EC3374" w:rsidP="00EC3374">
      <w:pPr>
        <w:rPr>
          <w:lang w:val="sr-Cyrl-RS"/>
        </w:rPr>
      </w:pPr>
    </w:p>
    <w:tbl>
      <w:tblPr>
        <w:tblStyle w:val="PlainTable3"/>
        <w:tblW w:w="9630" w:type="dxa"/>
        <w:tblLook w:val="04A0" w:firstRow="1" w:lastRow="0" w:firstColumn="1" w:lastColumn="0" w:noHBand="0" w:noVBand="1"/>
      </w:tblPr>
      <w:tblGrid>
        <w:gridCol w:w="491"/>
        <w:gridCol w:w="9139"/>
      </w:tblGrid>
      <w:tr w:rsidR="00EC3374" w:rsidRPr="00D46EE4" w14:paraId="04E6DAF0" w14:textId="77777777" w:rsidTr="00AC08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  <w:gridSpan w:val="2"/>
          </w:tcPr>
          <w:p w14:paraId="25F74368" w14:textId="5F0AF3D0" w:rsidR="00EC3374" w:rsidRPr="00D46EE4" w:rsidRDefault="006E3C66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3) </w:t>
            </w:r>
            <w:r w:rsidR="00EC3374" w:rsidRPr="00D46EE4">
              <w:rPr>
                <w:rFonts w:ascii="Times New Roman" w:hAnsi="Times New Roman" w:cs="Times New Roman"/>
                <w:lang w:val="sr-Cyrl-RS"/>
              </w:rPr>
              <w:t>Подзаконска акта</w:t>
            </w:r>
            <w:r w:rsidR="00FE19A4" w:rsidRPr="00D46EE4">
              <w:rPr>
                <w:rFonts w:ascii="Times New Roman" w:hAnsi="Times New Roman" w:cs="Times New Roman"/>
                <w:lang w:val="sr-Cyrl-RS"/>
              </w:rPr>
              <w:t>:</w:t>
            </w:r>
          </w:p>
          <w:p w14:paraId="19E1C247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C3374" w:rsidRPr="00D46EE4" w14:paraId="2380A41B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2769E50F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9139" w:type="dxa"/>
            <w:shd w:val="clear" w:color="auto" w:fill="auto"/>
          </w:tcPr>
          <w:p w14:paraId="248528F2" w14:textId="0AF4D580" w:rsidR="00EC3374" w:rsidRPr="00D46EE4" w:rsidRDefault="00EC3374" w:rsidP="006E3C6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Уредба о стављању под контролу коришћења и промета дивље флоре и фауне („Службени гласник РС”, бр. 31/05, 45/05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исправка, 22/07, 38/08, 9/10, 69/11 и 95/18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др. закон)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6AB35BE8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192471A2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2.</w:t>
            </w:r>
          </w:p>
        </w:tc>
        <w:tc>
          <w:tcPr>
            <w:tcW w:w="9139" w:type="dxa"/>
          </w:tcPr>
          <w:p w14:paraId="262814D1" w14:textId="6D5958D1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Уредба о еколошкој мрежи („Службени гласник РС”, број 102/10)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7F8C84B1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7DD9C625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3.</w:t>
            </w:r>
          </w:p>
        </w:tc>
        <w:tc>
          <w:tcPr>
            <w:tcW w:w="9139" w:type="dxa"/>
            <w:shd w:val="clear" w:color="auto" w:fill="auto"/>
          </w:tcPr>
          <w:p w14:paraId="269364BE" w14:textId="2A619A3F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садржају и начину вођења регистра заштићених природних добара („Службени гласник РС”, број 81/10)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3A870932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4CCB78EE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4.</w:t>
            </w:r>
          </w:p>
        </w:tc>
        <w:tc>
          <w:tcPr>
            <w:tcW w:w="9139" w:type="dxa"/>
          </w:tcPr>
          <w:p w14:paraId="34EB1B67" w14:textId="208A8927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Уредба о методологији за припрему докумената јавних политика (Службени гласник РC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, број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20/25)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053F4C23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6978A7A4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5.</w:t>
            </w:r>
          </w:p>
        </w:tc>
        <w:tc>
          <w:tcPr>
            <w:tcW w:w="9139" w:type="dxa"/>
            <w:shd w:val="clear" w:color="auto" w:fill="auto"/>
          </w:tcPr>
          <w:p w14:paraId="54C42EAB" w14:textId="5E462112" w:rsidR="00EC3374" w:rsidRPr="00D46EE4" w:rsidRDefault="00EC3374" w:rsidP="00AC08BE">
            <w:pPr>
              <w:ind w:right="25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Уредба о спроведеним правилима за метаподатке националне инфраструктуре геопросторних података („Службени гласник РС”, број 15/22)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35B927A5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68589169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6.</w:t>
            </w:r>
          </w:p>
        </w:tc>
        <w:tc>
          <w:tcPr>
            <w:tcW w:w="9139" w:type="dxa"/>
          </w:tcPr>
          <w:p w14:paraId="28CF59EA" w14:textId="6EFF33A3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Уредба о праћењу и извештавању активности националне инфраструктуре геопросторних података („Службени гласник РС”, број 91/20)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3F3ED158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1B32C347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7.</w:t>
            </w:r>
          </w:p>
        </w:tc>
        <w:tc>
          <w:tcPr>
            <w:tcW w:w="9139" w:type="dxa"/>
            <w:shd w:val="clear" w:color="auto" w:fill="auto"/>
          </w:tcPr>
          <w:p w14:paraId="057A4893" w14:textId="6E7006B4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критеријумима вредновања и поступку категоризације заштићених подручја („Службени гласник РС”, број 97/15)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3B59228C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67F201AC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8.</w:t>
            </w:r>
          </w:p>
        </w:tc>
        <w:tc>
          <w:tcPr>
            <w:tcW w:w="9139" w:type="dxa"/>
          </w:tcPr>
          <w:p w14:paraId="4A37021E" w14:textId="4BE50950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изгледу знака заштите природе, поступку и условима за његово коришћење („Службени гласник РС”, број 84/09)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1B3B5C14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658F330B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9.</w:t>
            </w:r>
          </w:p>
        </w:tc>
        <w:tc>
          <w:tcPr>
            <w:tcW w:w="9139" w:type="dxa"/>
            <w:shd w:val="clear" w:color="auto" w:fill="auto"/>
          </w:tcPr>
          <w:p w14:paraId="41A61333" w14:textId="3BFD9E3F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обрасцу легитимације чувара заштићеног подручја („Службени гласник РС”, бр. 117/14 и 97/15)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210ACD4C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4F4828DB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10.</w:t>
            </w:r>
          </w:p>
        </w:tc>
        <w:tc>
          <w:tcPr>
            <w:tcW w:w="9139" w:type="dxa"/>
          </w:tcPr>
          <w:p w14:paraId="1E543F3D" w14:textId="268C0093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условима које мора да испуњава управљач заштићеног подручја („Службени гласник РС”, број 85/09)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0AC53B47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367290AF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11.</w:t>
            </w:r>
          </w:p>
        </w:tc>
        <w:tc>
          <w:tcPr>
            <w:tcW w:w="9139" w:type="dxa"/>
            <w:shd w:val="clear" w:color="auto" w:fill="auto"/>
          </w:tcPr>
          <w:p w14:paraId="64256CA1" w14:textId="279FDF6B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прекограничном промету и трговини заштићеним врстама („Службени гласник РС”, бр. 99/09 и 6/14)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2F6198A0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4B7FBDA7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12.</w:t>
            </w:r>
          </w:p>
        </w:tc>
        <w:tc>
          <w:tcPr>
            <w:tcW w:w="9139" w:type="dxa"/>
          </w:tcPr>
          <w:p w14:paraId="7E9B859B" w14:textId="0DBB7E6C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проглашењу и заштити строго заштићених и заштићених дивљих врста биљака, животиња и гљива („Службени гласник РС”, бр. 5/10, 47/11, 32/16 и 98/16)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36C3F46D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4E28FBC7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13.</w:t>
            </w:r>
          </w:p>
        </w:tc>
        <w:tc>
          <w:tcPr>
            <w:tcW w:w="9139" w:type="dxa"/>
            <w:shd w:val="clear" w:color="auto" w:fill="auto"/>
          </w:tcPr>
          <w:p w14:paraId="154FF057" w14:textId="1F49EEF1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критеријумима за издвајање типова станишта, типовима станишта, осетљивим, угроженим, ретким и за заштиту приоритетним типовима станишта, као и мере заштите за очување типова станишта („Службени гласник РС”, број 35/10)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4BF95466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1684C3A1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14.</w:t>
            </w:r>
          </w:p>
          <w:p w14:paraId="7E51BCA5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20BEF8E2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595EC227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15.</w:t>
            </w:r>
          </w:p>
          <w:p w14:paraId="234B3A05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16.</w:t>
            </w:r>
          </w:p>
          <w:p w14:paraId="17FDA238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17.</w:t>
            </w:r>
          </w:p>
          <w:p w14:paraId="7844EDFF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076B3D8F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18.</w:t>
            </w:r>
          </w:p>
          <w:p w14:paraId="38255C69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0C56EA3C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19.</w:t>
            </w:r>
          </w:p>
          <w:p w14:paraId="7D64BB36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1C6F0865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20.</w:t>
            </w:r>
          </w:p>
        </w:tc>
        <w:tc>
          <w:tcPr>
            <w:tcW w:w="9139" w:type="dxa"/>
          </w:tcPr>
          <w:p w14:paraId="6AA1D53E" w14:textId="68F3C5AE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одштетном ценовнику за утврђивање висине накнаде штете проузроковане недозвољеном радњом у односу на строго заштићене и заштићене дивље врсте („Службени гласник РС”, број 37/10)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D7EA176" w14:textId="146C61BA" w:rsidR="00EC3374" w:rsidRPr="00D46EE4" w:rsidRDefault="00EC3374" w:rsidP="00AC08BE">
            <w:pPr>
              <w:shd w:val="clear" w:color="auto" w:fill="F2F2F2" w:themeFill="background1" w:themeFillShade="F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Уредба о режимима заш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тите („Службени гласник РС”, број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31/12)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E0501F5" w14:textId="09E932C8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Правилник о компензацијским мерама („Службени гласник РС”,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број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20/10)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12908E5" w14:textId="3148D64A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Правилник о специјалним техничко-технолошким решењима која омогућавају несметану и сигурну комуникацију дивљих животиња („Службени гласник РС”,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број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72/10)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1E46FA75" w14:textId="1BAEA841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Правилник о условима које треба да испуњава зоолошки врт, односно мини зоолошки врт и елементима за одређивање мини зоолошког врта („Службени гласник РС”,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 xml:space="preserve">број </w:t>
            </w:r>
            <w:r w:rsidRPr="00D46EE4">
              <w:rPr>
                <w:rFonts w:ascii="Times New Roman" w:hAnsi="Times New Roman" w:cs="Times New Roman"/>
                <w:lang w:val="sr-Cyrl-RS"/>
              </w:rPr>
              <w:t>75/10)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4031600" w14:textId="6D272FFD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Правилник о условима које морају испуњавати прихватилишта за збрињавање заштићених дивљих животиња („Службени гласник РС”,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број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15/12)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56FC585" w14:textId="291B79F4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садржини и начину вођења стручног надзора („Службени гласник РС”, бр. 22/15 и 24/17)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6A3EC470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37279D6B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lastRenderedPageBreak/>
              <w:t>21.</w:t>
            </w:r>
          </w:p>
        </w:tc>
        <w:tc>
          <w:tcPr>
            <w:tcW w:w="9139" w:type="dxa"/>
            <w:shd w:val="clear" w:color="auto" w:fill="auto"/>
          </w:tcPr>
          <w:p w14:paraId="05CED144" w14:textId="44D325FA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начину, алатима и средствима којима се обавља привредни риболов, као и о начину, алатима, опреми и средствима којима се обавља рекреативни риболов („Службени гласник РС”, бр. 9/17 и 34/18)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5D0FFF07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0502F95F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22.</w:t>
            </w:r>
          </w:p>
        </w:tc>
        <w:tc>
          <w:tcPr>
            <w:tcW w:w="9139" w:type="dxa"/>
          </w:tcPr>
          <w:p w14:paraId="5E256E94" w14:textId="6FEA4721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садржини обрасца дневне, вишедневне и годишње дозволе за рекреативни риболов и дневне, вишедневне и годишње дозволе за рекреативни риболов у заштићеном подручју („Службени гласник РС”, број 15/15)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2F093B7B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49B79286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23.</w:t>
            </w:r>
          </w:p>
        </w:tc>
        <w:tc>
          <w:tcPr>
            <w:tcW w:w="9139" w:type="dxa"/>
            <w:shd w:val="clear" w:color="auto" w:fill="auto"/>
          </w:tcPr>
          <w:p w14:paraId="227CF67F" w14:textId="48FAFF92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начину обележавања рибарског подручја („Службени гласник РС”, број 16/16)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2881FF52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103BB341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24.</w:t>
            </w:r>
          </w:p>
        </w:tc>
        <w:tc>
          <w:tcPr>
            <w:tcW w:w="9139" w:type="dxa"/>
          </w:tcPr>
          <w:p w14:paraId="5D5888B9" w14:textId="51FAE619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садржини обрасца годишње дозволе за привредни риболов („Службени гласник РС”, број 56/15)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63BA5E64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1E2CA5A9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25.</w:t>
            </w:r>
          </w:p>
        </w:tc>
        <w:tc>
          <w:tcPr>
            <w:tcW w:w="9139" w:type="dxa"/>
            <w:shd w:val="clear" w:color="auto" w:fill="auto"/>
          </w:tcPr>
          <w:p w14:paraId="31DC1911" w14:textId="2E346F67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начину одређивања и висини штете нанете рибљем фонду („Службени гласник РС”, број 3/16)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2159154C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7FC40B86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26.</w:t>
            </w:r>
          </w:p>
        </w:tc>
        <w:tc>
          <w:tcPr>
            <w:tcW w:w="9139" w:type="dxa"/>
          </w:tcPr>
          <w:p w14:paraId="1EFB14C9" w14:textId="695C7595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Наредба о мерама за очување и заштиту рибљег фонда („Службени гласник РС”, бр. 56/15 и 94/18)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6065E0E9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7192D9E0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27.</w:t>
            </w:r>
          </w:p>
        </w:tc>
        <w:tc>
          <w:tcPr>
            <w:tcW w:w="9139" w:type="dxa"/>
            <w:shd w:val="clear" w:color="auto" w:fill="auto"/>
          </w:tcPr>
          <w:p w14:paraId="29BD5B57" w14:textId="5F1513E1" w:rsidR="00EC3374" w:rsidRPr="00D46EE4" w:rsidRDefault="00EC3374" w:rsidP="006E3C6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Правилник о условима и поступку за издавање и одузимање лиценце за рибочувара, начину вођења Регистра издатих лиценци, као и o садржини и начину вођења Регистра привредних рибара („Службени гласник РС”, бр. 2/16 и 112/17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УС)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05C8B862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3F722F59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28.</w:t>
            </w:r>
          </w:p>
        </w:tc>
        <w:tc>
          <w:tcPr>
            <w:tcW w:w="9139" w:type="dxa"/>
          </w:tcPr>
          <w:p w14:paraId="1A8F47F8" w14:textId="2BBD1127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условима, програму и начину полагања стручног испита за рибочувара и стручног испита за рибара („Службени гласник РС”, бр. 60/15 и 96/16)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3706B13D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00563F6D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29.</w:t>
            </w:r>
          </w:p>
        </w:tc>
        <w:tc>
          <w:tcPr>
            <w:tcW w:w="9139" w:type="dxa"/>
            <w:shd w:val="clear" w:color="auto" w:fill="auto"/>
          </w:tcPr>
          <w:p w14:paraId="07CBF871" w14:textId="7A0548F6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условима и начину организовања рибочуварске службе и обрасцу вођења евиденције дневних активности рибочуварске службе („Службени гласник РС”, број 3/16)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4A5C08EA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16CA3D22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30.</w:t>
            </w:r>
          </w:p>
        </w:tc>
        <w:tc>
          <w:tcPr>
            <w:tcW w:w="9139" w:type="dxa"/>
          </w:tcPr>
          <w:p w14:paraId="6797EC95" w14:textId="5A51D4F1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службеној одећи рибочувара, изгледу рибочуварске значке и обрасцу рибочуварске легитимације („Службени гласник РС”, бр. 39/16 и 38/17)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6247F12F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47CECB5B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31.</w:t>
            </w:r>
          </w:p>
        </w:tc>
        <w:tc>
          <w:tcPr>
            <w:tcW w:w="9139" w:type="dxa"/>
            <w:shd w:val="clear" w:color="auto" w:fill="auto"/>
          </w:tcPr>
          <w:p w14:paraId="635C2D6F" w14:textId="61D47F94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Листи генетских резерви домаћих животиња, начину очувања генетских резерви домаћих животиња, као и о Листи аутохтоних раса домаћих животиња и угрожених аутохтоних раса („Службени гласник РС”, бр. 33/17, 104/21 и 30/22)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5B386154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7CFC8D8F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32.</w:t>
            </w:r>
          </w:p>
        </w:tc>
        <w:tc>
          <w:tcPr>
            <w:tcW w:w="9139" w:type="dxa"/>
          </w:tcPr>
          <w:p w14:paraId="7FCF9FF4" w14:textId="529CB326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условима у погледу гајења и промета аутохтоних раса домаћих животиња као и садржини и начину вођења Регистра одгајивача аутохтоних раса домаћих животиња („Службени гласник РС”, бр. 58/16 и 16/18)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1ABE6D36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1CFABFF0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33.</w:t>
            </w:r>
          </w:p>
        </w:tc>
        <w:tc>
          <w:tcPr>
            <w:tcW w:w="9139" w:type="dxa"/>
            <w:shd w:val="clear" w:color="auto" w:fill="auto"/>
          </w:tcPr>
          <w:p w14:paraId="5AA22DA8" w14:textId="4B840774" w:rsidR="00EC3374" w:rsidRPr="00D46EE4" w:rsidRDefault="00EC3374" w:rsidP="006E3C6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Правилник о ограниченој употреби генетички модификованих организама („Службени лист СРЈ”, број 62/02, „Службени лист СЦГ”, број 1/03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Уставна повеља  и ,,Службени гласник РСˮ, број 69/12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др. правилник)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5AA8170C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167068AB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34.</w:t>
            </w:r>
          </w:p>
        </w:tc>
        <w:tc>
          <w:tcPr>
            <w:tcW w:w="9139" w:type="dxa"/>
          </w:tcPr>
          <w:p w14:paraId="716C1680" w14:textId="209E94A2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садржини и подацима регистра генетички модификованих организама и производа од генетички модификованих организама („Службени лист СРЈ”, број 66/02)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6A250472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7D890C96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35.</w:t>
            </w:r>
          </w:p>
        </w:tc>
        <w:tc>
          <w:tcPr>
            <w:tcW w:w="9139" w:type="dxa"/>
            <w:shd w:val="clear" w:color="auto" w:fill="auto"/>
          </w:tcPr>
          <w:p w14:paraId="0DB4BF8C" w14:textId="4A6B8AF2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стављању у промет генетички модификованих организама и производа од генетички модификованих организама („Службени лист СРЈ”, број 62/02 и „Службени гласник РС”, број 29/09)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790DDF67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29287829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36.</w:t>
            </w:r>
          </w:p>
        </w:tc>
        <w:tc>
          <w:tcPr>
            <w:tcW w:w="9139" w:type="dxa"/>
          </w:tcPr>
          <w:p w14:paraId="10968235" w14:textId="6120524D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увођењу у производњу генетички модификованих организама и производа од генетички модификованих организама („Службени лист СРЈ”, број 62/02)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7F475EF2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24405C72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37.</w:t>
            </w:r>
          </w:p>
        </w:tc>
        <w:tc>
          <w:tcPr>
            <w:tcW w:w="9139" w:type="dxa"/>
            <w:shd w:val="clear" w:color="auto" w:fill="auto"/>
          </w:tcPr>
          <w:p w14:paraId="542735CA" w14:textId="4110EB0B" w:rsidR="00EC3374" w:rsidRPr="00D46EE4" w:rsidRDefault="00EC3374" w:rsidP="006E3C6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Правилник о подстицајима за очување биљних генетичких ресурса („Службени гласник РСˮ, бр. 85/13 и 44/18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др. закон)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58AB3136" w14:textId="77777777" w:rsidTr="00AC0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70125E93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38.</w:t>
            </w:r>
          </w:p>
        </w:tc>
        <w:tc>
          <w:tcPr>
            <w:tcW w:w="9139" w:type="dxa"/>
          </w:tcPr>
          <w:p w14:paraId="0BC32691" w14:textId="5ACB4EC8" w:rsidR="00EC3374" w:rsidRPr="00D46EE4" w:rsidRDefault="00EC3374" w:rsidP="00AC08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подстицајима за очување животињских генетичких ресурса у банци гена („Службени гласник РС”, број 99/23)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</w:tc>
      </w:tr>
      <w:tr w:rsidR="00EC3374" w:rsidRPr="00D46EE4" w14:paraId="180713FE" w14:textId="77777777" w:rsidTr="00AC0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shd w:val="clear" w:color="auto" w:fill="auto"/>
          </w:tcPr>
          <w:p w14:paraId="3A8BC8B9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39.</w:t>
            </w:r>
          </w:p>
          <w:p w14:paraId="1FA02E76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5F2322C2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40.</w:t>
            </w:r>
          </w:p>
          <w:p w14:paraId="61F947AA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333F20C5" w14:textId="763DA77B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364F0608" w14:textId="4758A1DC" w:rsidR="006E3C66" w:rsidRPr="00D46EE4" w:rsidRDefault="006E3C66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2E464DDD" w14:textId="65501184" w:rsidR="00D46EE4" w:rsidRPr="00D46EE4" w:rsidRDefault="00D46EE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4BBCD6A9" w14:textId="70343331" w:rsidR="00D46EE4" w:rsidRPr="00D46EE4" w:rsidRDefault="00D46EE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1D9CCD06" w14:textId="77777777" w:rsidR="00D46EE4" w:rsidRPr="00D46EE4" w:rsidRDefault="00D46EE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17D90182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lastRenderedPageBreak/>
              <w:t>41.</w:t>
            </w:r>
          </w:p>
          <w:p w14:paraId="2A3F846E" w14:textId="75BFF08E" w:rsidR="006E3C66" w:rsidRPr="00D46EE4" w:rsidRDefault="006E3C66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5F7C72FE" w14:textId="3E5FC9BE" w:rsidR="006E3C66" w:rsidRPr="00D46EE4" w:rsidRDefault="006E3C66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253982A2" w14:textId="105ADC2F" w:rsidR="006E3C66" w:rsidRPr="00D46EE4" w:rsidRDefault="006E3C66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50B8CF92" w14:textId="0DF099B2" w:rsidR="00D46EE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42.</w:t>
            </w:r>
          </w:p>
          <w:p w14:paraId="01DA18D0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43.</w:t>
            </w:r>
          </w:p>
          <w:p w14:paraId="26F6838F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5A21CDEE" w14:textId="438F6B5F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0944321E" w14:textId="4D74CC57" w:rsidR="00D46EE4" w:rsidRPr="00D46EE4" w:rsidRDefault="00D46EE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5DE61128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44.</w:t>
            </w:r>
          </w:p>
          <w:p w14:paraId="5E2D025F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7FC0E45A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26055BD7" w14:textId="2D4489F0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396C7B34" w14:textId="77777777" w:rsidR="00D46EE4" w:rsidRPr="00D46EE4" w:rsidRDefault="00D46EE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00D9A797" w14:textId="58765F86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45.</w:t>
            </w:r>
          </w:p>
          <w:p w14:paraId="2AF7C1A5" w14:textId="25FE34D0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7DCCB3A0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46.</w:t>
            </w:r>
          </w:p>
          <w:p w14:paraId="3113F56A" w14:textId="77777777" w:rsidR="00EC3374" w:rsidRPr="00D46EE4" w:rsidRDefault="00EC3374" w:rsidP="00AC08BE">
            <w:pPr>
              <w:rPr>
                <w:rFonts w:ascii="Times New Roman" w:hAnsi="Times New Roman" w:cs="Times New Roman"/>
                <w:b w:val="0"/>
                <w:bCs w:val="0"/>
                <w:caps w:val="0"/>
                <w:lang w:val="sr-Cyrl-RS"/>
              </w:rPr>
            </w:pPr>
          </w:p>
          <w:p w14:paraId="65BAB9C0" w14:textId="77777777" w:rsidR="00EC3374" w:rsidRPr="00D46EE4" w:rsidRDefault="00EC3374" w:rsidP="00AC08BE">
            <w:pPr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47.</w:t>
            </w:r>
          </w:p>
        </w:tc>
        <w:tc>
          <w:tcPr>
            <w:tcW w:w="9139" w:type="dxa"/>
            <w:shd w:val="clear" w:color="auto" w:fill="auto"/>
          </w:tcPr>
          <w:p w14:paraId="4774D736" w14:textId="329218D2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lastRenderedPageBreak/>
              <w:t>Правилник о подстицајима за очување животињских генетичких ресурса („Службени гласник РСˮ, бр. 44/23 и 110/25)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8711200" w14:textId="3C55344B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садржини и обрасцу пријаве за употребу у затвореним системима генетички модификованих организама, начину заштите поверљивих података из пријаве, као и о садржини пријаве за обнављање одобрења за употребу у затвореним системима („Службени гласник РСˮ, 69/12 и 44/18 - др. закон)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BC3FF95" w14:textId="3BFE724D" w:rsidR="00D46EE4" w:rsidRPr="00D46EE4" w:rsidRDefault="00D46EE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  <w:p w14:paraId="2B73BE87" w14:textId="77777777" w:rsidR="00D46EE4" w:rsidRPr="00D46EE4" w:rsidRDefault="00D46EE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  <w:p w14:paraId="54CC6C9B" w14:textId="7E8D5D02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lastRenderedPageBreak/>
              <w:t xml:space="preserve">Уредба о садржини и начину вођења информационог система заштите животне средине, методологији, структури, заједничким основама, категоријама и нивоима сакупљања података, као и о садржини информација о којима се редовно и обавезно обавештава јавност („Службени гласник РС”,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број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112/09)</w:t>
            </w:r>
            <w:r w:rsidR="00D46EE4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416F51A5" w14:textId="00169F2E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Уредба о локацијским условима („Службени гласник РС”,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број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87/23)</w:t>
            </w:r>
            <w:r w:rsidR="00D46EE4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9C10E3" w14:textId="1EC6F8BB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Уредба о Листи пројеката за које је обавезна процена утицаја на животну средину, Листи пројеката за које постоји обавеза подношења захтева за одлучивање о потреби процене утицаја на животну средину и критеријумима за одлучивање о потреби процене утицаја на животну средину („Службени гласник РС”, </w:t>
            </w:r>
            <w:r w:rsidR="006E3C66" w:rsidRPr="00D46EE4">
              <w:rPr>
                <w:rFonts w:ascii="Times New Roman" w:hAnsi="Times New Roman" w:cs="Times New Roman"/>
                <w:lang w:val="sr-Cyrl-RS"/>
              </w:rPr>
              <w:t>број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106/25)</w:t>
            </w:r>
            <w:r w:rsidR="00D46EE4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C40CE87" w14:textId="12D7E71F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посебној врсти објеката и посебној врсти радова за које није потребно прибављати акт надлежног органа, као и врсти објеката који се граде, односно о врсти радова који се изводе, на основу решења о одобрењу за извођење радова, као и обиму, садржају и контроли техничке документације која се прилаже уз захтев и поступку који надлежни орган спроводи („Службени гласник РС”, број 87/23)</w:t>
            </w:r>
            <w:r w:rsidR="00D46EE4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D3FC066" w14:textId="2A5CEC55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Правилник о поступку спровођења обједињене процедуре електронским путем („Службени гласник РС”, број 96/23)</w:t>
            </w:r>
            <w:r w:rsidR="00D46EE4" w:rsidRPr="00D46EE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1C4DB1B" w14:textId="16667E76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>Уредба о ратификацији Конвенције о мочварама које су од међународног значаја, нарочито као станишта птица мочварица („Службени лист СФРЈ</w:t>
            </w:r>
            <w:r w:rsidR="00D46EE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D46EE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9/77)</w:t>
            </w:r>
            <w:r w:rsidR="00D46EE4" w:rsidRPr="00D46EE4">
              <w:rPr>
                <w:rFonts w:ascii="Times New Roman" w:hAnsi="Times New Roman" w:cs="Times New Roman"/>
                <w:lang w:val="sr-Cyrl-RS"/>
              </w:rPr>
              <w:t>;</w:t>
            </w:r>
            <w:r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78164A4F" w14:textId="78FAACC3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D46EE4">
              <w:rPr>
                <w:rFonts w:ascii="Times New Roman" w:hAnsi="Times New Roman" w:cs="Times New Roman"/>
                <w:lang w:val="sr-Cyrl-RS"/>
              </w:rPr>
              <w:t xml:space="preserve">Уредба о ратификацији ревидираног текста међународне </w:t>
            </w:r>
            <w:r w:rsidR="00D46EE4" w:rsidRPr="00D46EE4">
              <w:rPr>
                <w:rFonts w:ascii="Times New Roman" w:hAnsi="Times New Roman" w:cs="Times New Roman"/>
                <w:lang w:val="sr-Cyrl-RS"/>
              </w:rPr>
              <w:t xml:space="preserve">Конвенције </w:t>
            </w:r>
            <w:r w:rsidRPr="00D46EE4">
              <w:rPr>
                <w:rFonts w:ascii="Times New Roman" w:hAnsi="Times New Roman" w:cs="Times New Roman"/>
                <w:lang w:val="sr-Cyrl-RS"/>
              </w:rPr>
              <w:t>о заштити биља („Службени лист СФРЈ</w:t>
            </w:r>
            <w:r w:rsidR="00D46EE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-</w:t>
            </w:r>
            <w:r w:rsidR="00D46EE4" w:rsidRPr="00D46EE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46EE4">
              <w:rPr>
                <w:rFonts w:ascii="Times New Roman" w:hAnsi="Times New Roman" w:cs="Times New Roman"/>
                <w:lang w:val="sr-Cyrl-RS"/>
              </w:rPr>
              <w:t>Међународни уговори”, број 1/85)</w:t>
            </w:r>
            <w:r w:rsidR="00D46EE4" w:rsidRPr="00D46EE4">
              <w:rPr>
                <w:rFonts w:ascii="Times New Roman" w:hAnsi="Times New Roman" w:cs="Times New Roman"/>
                <w:lang w:val="sr-Cyrl-RS"/>
              </w:rPr>
              <w:t>.</w:t>
            </w:r>
          </w:p>
          <w:p w14:paraId="0A2DBF0D" w14:textId="77777777" w:rsidR="00EC3374" w:rsidRPr="00D46EE4" w:rsidRDefault="00EC3374" w:rsidP="00AC08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6296A893" w14:textId="77777777" w:rsidR="00EC3374" w:rsidRPr="00D46EE4" w:rsidRDefault="00EC3374" w:rsidP="00EC3374">
      <w:pPr>
        <w:pStyle w:val="Heading4"/>
        <w:rPr>
          <w:lang w:val="sr-Cyrl-RS"/>
        </w:rPr>
      </w:pPr>
    </w:p>
    <w:p w14:paraId="48CDFD2C" w14:textId="77777777" w:rsidR="00EC3374" w:rsidRPr="00D46EE4" w:rsidRDefault="00EC3374" w:rsidP="00EC3374">
      <w:pPr>
        <w:rPr>
          <w:lang w:val="sr-Cyrl-RS"/>
        </w:rPr>
      </w:pPr>
    </w:p>
    <w:p w14:paraId="21765ECC" w14:textId="77777777" w:rsidR="00EC3374" w:rsidRPr="00D46EE4" w:rsidRDefault="00EC3374" w:rsidP="00EC3374">
      <w:pPr>
        <w:rPr>
          <w:lang w:val="sr-Cyrl-RS"/>
        </w:rPr>
      </w:pPr>
    </w:p>
    <w:p w14:paraId="551F7B78" w14:textId="77777777" w:rsidR="00EC3374" w:rsidRPr="00D46EE4" w:rsidRDefault="00EC3374" w:rsidP="00EC3374">
      <w:pPr>
        <w:rPr>
          <w:lang w:val="sr-Cyrl-RS"/>
        </w:rPr>
      </w:pPr>
    </w:p>
    <w:p w14:paraId="33D08FBF" w14:textId="77777777" w:rsidR="00EC3374" w:rsidRPr="00D46EE4" w:rsidRDefault="00EC3374" w:rsidP="00EC3374">
      <w:pPr>
        <w:rPr>
          <w:lang w:val="sr-Cyrl-RS"/>
        </w:rPr>
      </w:pPr>
    </w:p>
    <w:p w14:paraId="63277477" w14:textId="77777777" w:rsidR="00EC3374" w:rsidRPr="00D46EE4" w:rsidRDefault="00EC3374" w:rsidP="00EC3374">
      <w:pPr>
        <w:rPr>
          <w:lang w:val="sr-Cyrl-RS"/>
        </w:rPr>
      </w:pPr>
    </w:p>
    <w:p w14:paraId="23D5B4F2" w14:textId="77777777" w:rsidR="003817F8" w:rsidRPr="00D46EE4" w:rsidRDefault="003817F8">
      <w:pPr>
        <w:rPr>
          <w:lang w:val="sr-Cyrl-RS"/>
        </w:rPr>
      </w:pPr>
    </w:p>
    <w:sectPr w:rsidR="003817F8" w:rsidRPr="00D46EE4" w:rsidSect="00FE19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D2EEC" w14:textId="77777777" w:rsidR="00795DC6" w:rsidRDefault="00795DC6" w:rsidP="00FE19A4">
      <w:pPr>
        <w:spacing w:after="0" w:line="240" w:lineRule="auto"/>
      </w:pPr>
      <w:r>
        <w:separator/>
      </w:r>
    </w:p>
  </w:endnote>
  <w:endnote w:type="continuationSeparator" w:id="0">
    <w:p w14:paraId="43BBB1DF" w14:textId="77777777" w:rsidR="00795DC6" w:rsidRDefault="00795DC6" w:rsidP="00FE1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15116" w14:textId="77777777" w:rsidR="00FE19A4" w:rsidRDefault="00FE19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7100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EF23D4" w14:textId="5B0F641D" w:rsidR="00FE19A4" w:rsidRDefault="00FE19A4">
        <w:pPr>
          <w:pStyle w:val="Footer"/>
          <w:jc w:val="right"/>
        </w:pPr>
        <w:r w:rsidRPr="00FE19A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E19A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E19A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B523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E19A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A6C711F" w14:textId="77777777" w:rsidR="00FE19A4" w:rsidRDefault="00FE19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35C20" w14:textId="77777777" w:rsidR="00FE19A4" w:rsidRDefault="00FE19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BC3BB" w14:textId="77777777" w:rsidR="00795DC6" w:rsidRDefault="00795DC6" w:rsidP="00FE19A4">
      <w:pPr>
        <w:spacing w:after="0" w:line="240" w:lineRule="auto"/>
      </w:pPr>
      <w:r>
        <w:separator/>
      </w:r>
    </w:p>
  </w:footnote>
  <w:footnote w:type="continuationSeparator" w:id="0">
    <w:p w14:paraId="5D4AE643" w14:textId="77777777" w:rsidR="00795DC6" w:rsidRDefault="00795DC6" w:rsidP="00FE1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8AE6A" w14:textId="77777777" w:rsidR="00FE19A4" w:rsidRDefault="00FE19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699B5" w14:textId="77777777" w:rsidR="00FE19A4" w:rsidRDefault="00FE1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7062F" w14:textId="77777777" w:rsidR="00FE19A4" w:rsidRDefault="00FE19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374"/>
    <w:rsid w:val="00130EB1"/>
    <w:rsid w:val="00287889"/>
    <w:rsid w:val="003817F8"/>
    <w:rsid w:val="0040696D"/>
    <w:rsid w:val="005C4047"/>
    <w:rsid w:val="005D4536"/>
    <w:rsid w:val="00602666"/>
    <w:rsid w:val="00654743"/>
    <w:rsid w:val="006E3C66"/>
    <w:rsid w:val="00795DC6"/>
    <w:rsid w:val="008A6A1E"/>
    <w:rsid w:val="00D46EE4"/>
    <w:rsid w:val="00DB5237"/>
    <w:rsid w:val="00EC3374"/>
    <w:rsid w:val="00F31D5D"/>
    <w:rsid w:val="00FE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7A092A"/>
  <w15:chartTrackingRefBased/>
  <w15:docId w15:val="{C1687E76-9B78-47B0-884E-77535E0B9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374"/>
    <w:pPr>
      <w:spacing w:line="259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337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337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C337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C337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337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337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337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337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337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33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33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C33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C33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33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33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33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33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33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33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C33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37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C33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3374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C33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3374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C33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3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3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3374"/>
    <w:rPr>
      <w:b/>
      <w:bCs/>
      <w:smallCaps/>
      <w:color w:val="0F4761" w:themeColor="accent1" w:themeShade="BF"/>
      <w:spacing w:val="5"/>
    </w:rPr>
  </w:style>
  <w:style w:type="table" w:styleId="PlainTable3">
    <w:name w:val="Plain Table 3"/>
    <w:basedOn w:val="TableNormal"/>
    <w:uiPriority w:val="43"/>
    <w:rsid w:val="00EC3374"/>
    <w:pPr>
      <w:spacing w:after="0" w:line="240" w:lineRule="auto"/>
    </w:pPr>
    <w:rPr>
      <w:rFonts w:eastAsiaTheme="minorEastAsia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EC3374"/>
    <w:pPr>
      <w:spacing w:line="240" w:lineRule="auto"/>
    </w:pPr>
    <w:rPr>
      <w:b/>
      <w:bCs/>
      <w:smallCaps/>
      <w:color w:val="0E2841" w:themeColor="text2"/>
    </w:rPr>
  </w:style>
  <w:style w:type="paragraph" w:styleId="Header">
    <w:name w:val="header"/>
    <w:basedOn w:val="Normal"/>
    <w:link w:val="HeaderChar"/>
    <w:uiPriority w:val="99"/>
    <w:unhideWhenUsed/>
    <w:rsid w:val="00FE19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9A4"/>
    <w:rPr>
      <w:rFonts w:eastAsiaTheme="minorEastAsia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E19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9A4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FCEE4-7D44-49E5-832E-1A1C8DAB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2138</Words>
  <Characters>12188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Dučić</dc:creator>
  <cp:keywords/>
  <dc:description/>
  <cp:lastModifiedBy>Marija Krstic</cp:lastModifiedBy>
  <cp:revision>5</cp:revision>
  <dcterms:created xsi:type="dcterms:W3CDTF">2026-08-14T13:09:00Z</dcterms:created>
  <dcterms:modified xsi:type="dcterms:W3CDTF">2026-08-27T11:37:00Z</dcterms:modified>
</cp:coreProperties>
</file>